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1A022C" w:rsidTr="00E240F8">
        <w:trPr>
          <w:trHeight w:val="462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D560AD" w:rsidRDefault="00690793" w:rsidP="000D45E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560AD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E240F8" w:rsidRPr="00D560A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0D45EE">
              <w:rPr>
                <w:rFonts w:ascii="Calibri" w:hAnsi="Calibri" w:cs="Calibri"/>
                <w:color w:val="000000"/>
                <w:sz w:val="24"/>
                <w:szCs w:val="24"/>
              </w:rPr>
              <w:t>04/20</w:t>
            </w:r>
            <w:r w:rsidRPr="00D560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1A022C" w:rsidTr="00B27BCF">
        <w:trPr>
          <w:trHeight w:val="555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C62578" w:rsidRPr="00C62578" w:rsidRDefault="00C62578" w:rsidP="00C62578">
            <w:pPr>
              <w:tabs>
                <w:tab w:val="left" w:pos="9214"/>
              </w:tabs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2578">
              <w:rPr>
                <w:rFonts w:ascii="Calibri" w:hAnsi="Calibri" w:cs="Calibri"/>
                <w:sz w:val="24"/>
                <w:szCs w:val="24"/>
              </w:rPr>
              <w:t>Suministro para la adquisición de licencias académicas del programa 3D EXPERIENCE para la Escuela Técnica Superior de Ingenieros Industriales de la Universidad Politécnica de Madrid.</w:t>
            </w:r>
          </w:p>
          <w:p w:rsidR="000D45EE" w:rsidRPr="00C62578" w:rsidRDefault="000D45EE" w:rsidP="000D45EE">
            <w:pPr>
              <w:spacing w:line="360" w:lineRule="atLeast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40F8" w:rsidRPr="001A022C" w:rsidTr="00B27BCF">
        <w:trPr>
          <w:trHeight w:val="555"/>
        </w:trPr>
        <w:tc>
          <w:tcPr>
            <w:tcW w:w="2660" w:type="dxa"/>
          </w:tcPr>
          <w:p w:rsidR="00E240F8" w:rsidRPr="001A022C" w:rsidRDefault="00E240F8" w:rsidP="00E240F8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E240F8" w:rsidRPr="00D560AD" w:rsidRDefault="000D45EE" w:rsidP="000D45E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5.100,00</w:t>
            </w:r>
            <w:r w:rsidR="00BE65ED" w:rsidRPr="00D560AD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6.171,00</w:t>
            </w:r>
            <w:bookmarkStart w:id="0" w:name="_GoBack"/>
            <w:bookmarkEnd w:id="0"/>
            <w:r w:rsidR="00BE65ED" w:rsidRPr="00D560AD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</w:p>
        </w:tc>
      </w:tr>
      <w:tr w:rsidR="003D3155" w:rsidRPr="001A022C" w:rsidTr="00B27BCF">
        <w:trPr>
          <w:trHeight w:val="555"/>
        </w:trPr>
        <w:tc>
          <w:tcPr>
            <w:tcW w:w="2660" w:type="dxa"/>
          </w:tcPr>
          <w:p w:rsidR="003D3155" w:rsidRPr="001A022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D560AD" w:rsidRDefault="000D45EE" w:rsidP="00D560A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de febrero de 2020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D560AD" w:rsidRDefault="000D45EE" w:rsidP="00BE65E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5.100,00</w:t>
            </w:r>
            <w:r w:rsidRPr="00D560AD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6.171,00</w:t>
            </w:r>
            <w:r w:rsidRPr="00D560AD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D560AD" w:rsidRDefault="00D560AD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560AD">
              <w:rPr>
                <w:rFonts w:ascii="Calibri" w:hAnsi="Calibri" w:cs="Calibri"/>
                <w:sz w:val="24"/>
                <w:szCs w:val="24"/>
                <w:lang w:val="pt-BR"/>
              </w:rPr>
              <w:t>PRINCIPIA INGENIEROS CONSULTORES, S.A.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A526D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A526DA">
        <w:rPr>
          <w:rFonts w:ascii="Calibri Light" w:hAnsi="Calibri Light" w:cs="Calibri Light"/>
          <w:sz w:val="24"/>
          <w:szCs w:val="24"/>
        </w:rPr>
        <w:t xml:space="preserve">a </w:t>
      </w:r>
      <w:r w:rsidR="000D45EE">
        <w:rPr>
          <w:rFonts w:ascii="Calibri Light" w:hAnsi="Calibri Light" w:cs="Calibri Light"/>
          <w:sz w:val="24"/>
          <w:szCs w:val="24"/>
        </w:rPr>
        <w:t>13 de febrero de 2020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55" w:rsidRDefault="003C3E55">
      <w:r>
        <w:separator/>
      </w:r>
    </w:p>
  </w:endnote>
  <w:endnote w:type="continuationSeparator" w:id="0">
    <w:p w:rsidR="003C3E55" w:rsidRDefault="003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55" w:rsidRDefault="003C3E55">
      <w:r>
        <w:separator/>
      </w:r>
    </w:p>
  </w:footnote>
  <w:footnote w:type="continuationSeparator" w:id="0">
    <w:p w:rsidR="003C3E55" w:rsidRDefault="003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ED" w:rsidRDefault="00C62578" w:rsidP="00BE65E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escudobn" style="width:63.75pt;height:51.75pt;visibility:visible;mso-wrap-style:square">
          <v:imagedata r:id="rId1" o:title="escudobn"/>
        </v:shape>
      </w:pict>
    </w:r>
    <w:hyperlink r:id="rId2" w:history="1">
      <w:r>
        <w:rPr>
          <w:rFonts w:ascii="Arial" w:hAnsi="Arial" w:cs="Arial"/>
          <w:noProof/>
          <w:color w:val="A5A5A5"/>
          <w:lang w:val="es-ES"/>
        </w:rPr>
        <w:pict>
          <v:shape id="Imagen 2" o:spid="_x0000_i1026" type="#_x0000_t75" alt="CEI Montegancedo" href="http://www.upm.es/institucional/Investigadores/Campus_de_Excelencia_Internacional" style="width:87pt;height:86.25pt;visibility:visible;mso-wrap-style:square" o:button="t">
            <v:fill o:detectmouseclick="t"/>
            <v:imagedata r:id="rId3" o:title="CEI Montegancedo"/>
          </v:shape>
        </w:pict>
      </w:r>
    </w:hyperlink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2B6C"/>
    <w:rsid w:val="00073501"/>
    <w:rsid w:val="00077B2E"/>
    <w:rsid w:val="00083F1D"/>
    <w:rsid w:val="000867DD"/>
    <w:rsid w:val="00090348"/>
    <w:rsid w:val="000A2BEB"/>
    <w:rsid w:val="000B635A"/>
    <w:rsid w:val="000B6982"/>
    <w:rsid w:val="000C3918"/>
    <w:rsid w:val="000D45EE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022C"/>
    <w:rsid w:val="001A2AB9"/>
    <w:rsid w:val="001B4C2F"/>
    <w:rsid w:val="001C3CEE"/>
    <w:rsid w:val="001C5E75"/>
    <w:rsid w:val="001C757A"/>
    <w:rsid w:val="001D3F09"/>
    <w:rsid w:val="001D5253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C3E55"/>
    <w:rsid w:val="003D3155"/>
    <w:rsid w:val="003E1937"/>
    <w:rsid w:val="00404DB2"/>
    <w:rsid w:val="00414DD5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8391F"/>
    <w:rsid w:val="00591FC3"/>
    <w:rsid w:val="005A081C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05153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378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A713D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26DA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BE65ED"/>
    <w:rsid w:val="00C14CBE"/>
    <w:rsid w:val="00C16D1D"/>
    <w:rsid w:val="00C249AB"/>
    <w:rsid w:val="00C24CBB"/>
    <w:rsid w:val="00C3405D"/>
    <w:rsid w:val="00C377CB"/>
    <w:rsid w:val="00C45078"/>
    <w:rsid w:val="00C46E94"/>
    <w:rsid w:val="00C51EC8"/>
    <w:rsid w:val="00C53E10"/>
    <w:rsid w:val="00C62578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560AD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40F8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E65E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m.es/institucional/Investigadores/Campus_de_Excelencia_Internacion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4255-B89B-4CA8-A7B0-914AF90F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28</cp:revision>
  <cp:lastPrinted>2018-07-27T08:02:00Z</cp:lastPrinted>
  <dcterms:created xsi:type="dcterms:W3CDTF">2018-03-08T08:51:00Z</dcterms:created>
  <dcterms:modified xsi:type="dcterms:W3CDTF">2020-02-17T09:12:00Z</dcterms:modified>
</cp:coreProperties>
</file>